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KENNEDY KOLLEEN 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ICU MEDICAL INC/DE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ICUI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CALLE AMANECER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 w:line="192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92673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1,475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-2030095</wp:posOffset>
            </wp:positionV>
            <wp:extent cx="29210" cy="2035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neither a purchase price nor an exercise price for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awards vest on the anniversary of the date of the grant or the following annual stockholder meeting, whichever occurs first.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Paula Darbyshire,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Kolleen T. Kennedy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235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1738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2026-05-13T20:31:32Z</dcterms:created>
  <dcterms:modified xsi:type="dcterms:W3CDTF">2026-05-13T20:31:32Z</dcterms:modified>
</cp:coreProperties>
</file>